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89" w:rsidRPr="00D24889" w:rsidRDefault="00D24889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D24889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World Health </w:t>
      </w:r>
      <w:r w:rsidRPr="00D24889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Organization definitions: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</w:p>
    <w:p w:rsidR="00D24889" w:rsidRPr="00D24889" w:rsidRDefault="00D24889" w:rsidP="00D24889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D24889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Health</w:t>
      </w:r>
      <w:r w:rsidRPr="00D24889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: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Health 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>is a complete state of physical, mental, and social well-being and not merely the absence of disease of infirmity (disorder or frailty)</w:t>
      </w:r>
    </w:p>
    <w:p w:rsidR="00D24889" w:rsidRPr="00D24889" w:rsidRDefault="00D24889" w:rsidP="00D24889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D24889" w:rsidRPr="00D24889" w:rsidRDefault="00D24889" w:rsidP="00D24889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D24889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Wellness</w:t>
      </w:r>
      <w:r w:rsidRPr="00D24889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: </w:t>
      </w:r>
      <w:r w:rsidRPr="00D24889">
        <w:rPr>
          <w:rFonts w:ascii="Arial" w:hAnsi="Arial" w:cs="Arial"/>
          <w:bCs/>
          <w:color w:val="222222"/>
          <w:sz w:val="36"/>
          <w:szCs w:val="36"/>
          <w:shd w:val="clear" w:color="auto" w:fill="FFFFFF"/>
        </w:rPr>
        <w:t>Wellness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 is an active process of becoming aware of and making choices towards a healthy and fulfilling life. ... </w:t>
      </w:r>
      <w:r w:rsidRPr="00D24889">
        <w:rPr>
          <w:rFonts w:ascii="Arial" w:hAnsi="Arial" w:cs="Arial"/>
          <w:bCs/>
          <w:color w:val="222222"/>
          <w:sz w:val="36"/>
          <w:szCs w:val="36"/>
          <w:shd w:val="clear" w:color="auto" w:fill="FFFFFF"/>
        </w:rPr>
        <w:t>Wellness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> is a state of complete physical, mental, and social well-being, and not merely the absence of disease or infirmity.</w:t>
      </w:r>
    </w:p>
    <w:p w:rsidR="00D24889" w:rsidRPr="00D24889" w:rsidRDefault="00D24889" w:rsidP="00D24889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D24889" w:rsidRPr="00D24889" w:rsidRDefault="00D24889" w:rsidP="00D2488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24889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Mental Health: </w:t>
      </w:r>
      <w:r w:rsidRPr="00D24889">
        <w:rPr>
          <w:rFonts w:ascii="Arial" w:hAnsi="Arial" w:cs="Arial"/>
          <w:bCs/>
          <w:color w:val="222222"/>
          <w:sz w:val="36"/>
          <w:szCs w:val="36"/>
          <w:shd w:val="clear" w:color="auto" w:fill="FFFFFF"/>
        </w:rPr>
        <w:t>M</w:t>
      </w:r>
      <w:r w:rsidRPr="00D24889">
        <w:rPr>
          <w:rFonts w:ascii="Arial" w:hAnsi="Arial" w:cs="Arial"/>
          <w:bCs/>
          <w:color w:val="222222"/>
          <w:sz w:val="36"/>
          <w:szCs w:val="36"/>
          <w:shd w:val="clear" w:color="auto" w:fill="FFFFFF"/>
        </w:rPr>
        <w:t>ental health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 is 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>a state of well-being in which the individual realizes his or her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(their)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own abilities, can cope with the normal stresses of life, can work productively and fruitfully, and is able to make a contribution to his or her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(their)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community</w:t>
      </w:r>
      <w:r w:rsidRPr="00D24889">
        <w:rPr>
          <w:rFonts w:ascii="Arial" w:hAnsi="Arial" w:cs="Arial"/>
          <w:color w:val="222222"/>
          <w:sz w:val="36"/>
          <w:szCs w:val="36"/>
          <w:shd w:val="clear" w:color="auto" w:fill="FFFFFF"/>
        </w:rPr>
        <w:t>.</w:t>
      </w:r>
      <w:bookmarkStart w:id="0" w:name="_GoBack"/>
      <w:bookmarkEnd w:id="0"/>
    </w:p>
    <w:sectPr w:rsidR="00D24889" w:rsidRPr="00D2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89"/>
    <w:rsid w:val="00422059"/>
    <w:rsid w:val="0057733B"/>
    <w:rsid w:val="00D2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5D29"/>
  <w15:chartTrackingRefBased/>
  <w15:docId w15:val="{B9F3B73E-692F-4C8C-836E-3B924952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Everhart</dc:creator>
  <cp:keywords/>
  <dc:description/>
  <cp:lastModifiedBy>Doug Everhart</cp:lastModifiedBy>
  <cp:revision>1</cp:revision>
  <dcterms:created xsi:type="dcterms:W3CDTF">2020-01-06T15:59:00Z</dcterms:created>
  <dcterms:modified xsi:type="dcterms:W3CDTF">2020-01-06T16:08:00Z</dcterms:modified>
</cp:coreProperties>
</file>